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B1153B" w:rsidRP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1153B" w:rsidRP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153B">
        <w:rPr>
          <w:rFonts w:ascii="Times New Roman" w:hAnsi="Times New Roman" w:cs="Times New Roman"/>
          <w:sz w:val="24"/>
          <w:szCs w:val="24"/>
        </w:rPr>
        <w:t>(индекс, адрес местонахождения Банка)</w:t>
      </w:r>
    </w:p>
    <w:p w:rsidR="00B1153B" w:rsidRP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</w:t>
      </w:r>
    </w:p>
    <w:p w:rsidR="00B1153B" w:rsidRP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153B">
        <w:rPr>
          <w:rFonts w:ascii="Times New Roman" w:hAnsi="Times New Roman" w:cs="Times New Roman"/>
          <w:sz w:val="24"/>
          <w:szCs w:val="24"/>
        </w:rPr>
        <w:t xml:space="preserve">    (наименование/Ф.И.О. Клиента)</w:t>
      </w:r>
    </w:p>
    <w:p w:rsid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</w:p>
    <w:p w:rsidR="00B1153B" w:rsidRPr="00B1153B" w:rsidRDefault="00B1153B" w:rsidP="003C59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153B">
        <w:rPr>
          <w:rFonts w:ascii="Times New Roman" w:hAnsi="Times New Roman" w:cs="Times New Roman"/>
          <w:sz w:val="24"/>
          <w:szCs w:val="24"/>
        </w:rPr>
        <w:t>(индекс, адрес места нахождения/ Клиента)</w:t>
      </w: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>Заявление</w:t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____________________________был </w:t>
      </w: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 Клиента)                           (наименование банка)</w:t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Кредитный договор № _________ от     "___"__________ ____ г.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В связи с тем, что Кредитный договор № ____________ от «__» _______________ г. был заключен между Банком и физическим лицом (гражданином), данные правоотношения подпадают под действие Закона «О защите прав потребителей». </w:t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>С "_" ________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 xml:space="preserve"> произошло ухудшение моего финансового положения связанного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 форс-мажор</w:t>
      </w:r>
      <w:r w:rsidRPr="00B1153B">
        <w:rPr>
          <w:rFonts w:ascii="Times New Roman" w:hAnsi="Times New Roman" w:cs="Times New Roman"/>
          <w:sz w:val="24"/>
          <w:szCs w:val="24"/>
        </w:rPr>
        <w:t>ными обстоятельствами</w:t>
      </w:r>
      <w:r w:rsidRPr="00B1153B">
        <w:rPr>
          <w:rFonts w:ascii="Times New Roman" w:hAnsi="Times New Roman" w:cs="Times New Roman"/>
          <w:sz w:val="24"/>
          <w:szCs w:val="24"/>
        </w:rPr>
        <w:t xml:space="preserve"> (уменьшение совокупного дохода), что подтверждается следующим: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УКАЖИТЕ ПРИЧИНУ. В результате чего я стал безработным, что подтверждаю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соответствующими документами. Копии подтверждающих документов прилагаются к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письму.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На всем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протяжении срока действ</w:t>
      </w:r>
      <w:r w:rsidRPr="00B1153B">
        <w:rPr>
          <w:rFonts w:ascii="Times New Roman" w:hAnsi="Times New Roman" w:cs="Times New Roman"/>
          <w:sz w:val="24"/>
          <w:szCs w:val="24"/>
        </w:rPr>
        <w:t>ия Кредитного договора № ___________ от "_" __________</w:t>
      </w:r>
      <w:r w:rsidRPr="00B1153B">
        <w:rPr>
          <w:rFonts w:ascii="Times New Roman" w:hAnsi="Times New Roman" w:cs="Times New Roman"/>
          <w:sz w:val="24"/>
          <w:szCs w:val="24"/>
        </w:rPr>
        <w:t xml:space="preserve"> г. мною, своевременно выплачивались Банку все платежи: основной долг, процент</w:t>
      </w:r>
      <w:r w:rsidRPr="00B1153B">
        <w:rPr>
          <w:rFonts w:ascii="Times New Roman" w:hAnsi="Times New Roman" w:cs="Times New Roman"/>
          <w:sz w:val="24"/>
          <w:szCs w:val="24"/>
        </w:rPr>
        <w:t xml:space="preserve">ы, комиссии, на дату </w:t>
      </w:r>
      <w:r w:rsidRPr="00B1153B">
        <w:rPr>
          <w:rFonts w:ascii="Times New Roman" w:hAnsi="Times New Roman" w:cs="Times New Roman"/>
          <w:sz w:val="24"/>
          <w:szCs w:val="24"/>
        </w:rPr>
        <w:t>настоящего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обращения присутствует просроченная задолженность.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На</w:t>
      </w:r>
      <w:r w:rsidRPr="00B1153B">
        <w:rPr>
          <w:rFonts w:ascii="Times New Roman" w:hAnsi="Times New Roman" w:cs="Times New Roman"/>
          <w:sz w:val="24"/>
          <w:szCs w:val="24"/>
        </w:rPr>
        <w:t> основании выше</w:t>
      </w:r>
      <w:r w:rsidRPr="00B1153B">
        <w:rPr>
          <w:rFonts w:ascii="Times New Roman" w:hAnsi="Times New Roman" w:cs="Times New Roman"/>
          <w:sz w:val="24"/>
          <w:szCs w:val="24"/>
        </w:rPr>
        <w:t>изложенного, хочу напомнить про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закон о персональных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данных и статью 857 ГК РФ (1.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 xml:space="preserve"> Банк гарантирует тайну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банковского счета и банковского вклада, операций по счету и сведений о клиенте.2. Сведения, составляющие банковскую тайну, могут быть предоставлены только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самим клиентам или их представителям, а также представлены в бюро кредитных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историй на основаниях и в порядке</w:t>
      </w:r>
      <w:r w:rsidRPr="00B1153B">
        <w:rPr>
          <w:rFonts w:ascii="Times New Roman" w:hAnsi="Times New Roman" w:cs="Times New Roman"/>
          <w:sz w:val="24"/>
          <w:szCs w:val="24"/>
        </w:rPr>
        <w:t xml:space="preserve">, которые предусмотрены законом, </w:t>
      </w:r>
      <w:r w:rsidRPr="00B1153B">
        <w:rPr>
          <w:rFonts w:ascii="Times New Roman" w:hAnsi="Times New Roman" w:cs="Times New Roman"/>
          <w:sz w:val="24"/>
          <w:szCs w:val="24"/>
        </w:rPr>
        <w:t>Государственным органам и их должностным лицам такие сведения могут быть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 xml:space="preserve">предоставлены исключительно в случаях и порядке, которые предусмотрены законом.3. 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В случае разглашения банком сведений, составляющих банковскую тайну, клиент,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права которого нарушены, вправе потребовать от банка возмещения причиненных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убытков) и выражаю свой категорический отказ от предоставления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моих персональны</w:t>
      </w:r>
      <w:r w:rsidRPr="00B1153B">
        <w:rPr>
          <w:rFonts w:ascii="Times New Roman" w:hAnsi="Times New Roman" w:cs="Times New Roman"/>
          <w:sz w:val="24"/>
          <w:szCs w:val="24"/>
        </w:rPr>
        <w:t>х данных любым третьим лицам, таким</w:t>
      </w:r>
      <w:r w:rsidRPr="00B1153B">
        <w:rPr>
          <w:rFonts w:ascii="Times New Roman" w:hAnsi="Times New Roman" w:cs="Times New Roman"/>
          <w:sz w:val="24"/>
          <w:szCs w:val="24"/>
        </w:rPr>
        <w:t xml:space="preserve"> как</w:t>
      </w:r>
      <w:r w:rsidRPr="00B1153B">
        <w:rPr>
          <w:rFonts w:ascii="Times New Roman" w:hAnsi="Times New Roman" w:cs="Times New Roman"/>
          <w:sz w:val="24"/>
          <w:szCs w:val="24"/>
        </w:rPr>
        <w:t>,</w:t>
      </w:r>
      <w:r w:rsidRPr="00B1153B">
        <w:rPr>
          <w:rFonts w:ascii="Times New Roman" w:hAnsi="Times New Roman" w:cs="Times New Roman"/>
          <w:sz w:val="24"/>
          <w:szCs w:val="24"/>
        </w:rPr>
        <w:t xml:space="preserve"> бюро кредитных историй,</w:t>
      </w:r>
      <w:r w:rsidRPr="00B1153B">
        <w:rPr>
          <w:rFonts w:ascii="Times New Roman" w:hAnsi="Times New Roman" w:cs="Times New Roman"/>
          <w:sz w:val="24"/>
          <w:szCs w:val="24"/>
        </w:rPr>
        <w:t xml:space="preserve"> коллекторам </w:t>
      </w:r>
      <w:r w:rsidRPr="00B1153B">
        <w:rPr>
          <w:rFonts w:ascii="Times New Roman" w:hAnsi="Times New Roman" w:cs="Times New Roman"/>
          <w:sz w:val="24"/>
          <w:szCs w:val="24"/>
        </w:rPr>
        <w:t>и другим банкам.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lastRenderedPageBreak/>
        <w:br/>
        <w:t>А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также напоминаю, что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b/>
          <w:bCs/>
          <w:sz w:val="24"/>
          <w:szCs w:val="24"/>
        </w:rPr>
        <w:t>02 марта 2010 года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Высшим Арбитражным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Судом Российской Федерации принято решение о незаконности начисления штрафов и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пеней по просроченным кредитам, согласно гражданскому кодексу штрафы нужно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начислять исходя из ставки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 xml:space="preserve">рефинансирования 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ЦБ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 xml:space="preserve"> что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 xml:space="preserve">составляет 1/360. Учитывая, что сейчас </w:t>
      </w:r>
      <w:r w:rsidRPr="00B1153B">
        <w:rPr>
          <w:rFonts w:ascii="Times New Roman" w:hAnsi="Times New Roman" w:cs="Times New Roman"/>
          <w:sz w:val="24"/>
          <w:szCs w:val="24"/>
        </w:rPr>
        <w:t>ставка находится на уровне ____% 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>, получаем размер штрафа в ____%</w:t>
      </w:r>
      <w:r w:rsidRPr="00B1153B">
        <w:rPr>
          <w:rFonts w:ascii="Times New Roman" w:hAnsi="Times New Roman" w:cs="Times New Roman"/>
          <w:sz w:val="24"/>
          <w:szCs w:val="24"/>
        </w:rPr>
        <w:t xml:space="preserve"> за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каждый день просрочки.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Кроме того, напоминаю, что сумма штрафов не может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превышать сумму кредита! Поэтому штрафы, которые начисляет</w:t>
      </w:r>
      <w:r w:rsidRPr="00B1153B">
        <w:rPr>
          <w:rFonts w:ascii="Times New Roman" w:hAnsi="Times New Roman" w:cs="Times New Roman"/>
          <w:sz w:val="24"/>
          <w:szCs w:val="24"/>
        </w:rPr>
        <w:t> ____________(наименование банка) </w:t>
      </w:r>
      <w:r w:rsidRPr="00B1153B">
        <w:rPr>
          <w:rFonts w:ascii="Times New Roman" w:hAnsi="Times New Roman" w:cs="Times New Roman"/>
          <w:sz w:val="24"/>
          <w:szCs w:val="24"/>
        </w:rPr>
        <w:t>исходя из своих внутренних положений не более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чем нарушение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статьи 333 Гражданского кодекса РФ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“Уменьшение неустойки”. Она не позволяет начислять чрезмерно большие проценты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по штрафным санкциям за просрочку платежей.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Вдобавок, ко всему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сказанному, хочется особо отметить, что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Родственники или знакомые заемщика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не являются участниками кредитных отношений с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банком, и беспокойные звонки этим людям можно расценивать как безосновательное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противоправное вмешательство в их личную жизнь, что есть нарушение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 xml:space="preserve">конституционных прав граждан. </w:t>
      </w: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53B">
        <w:rPr>
          <w:rFonts w:ascii="Times New Roman" w:hAnsi="Times New Roman" w:cs="Times New Roman"/>
          <w:sz w:val="24"/>
          <w:szCs w:val="24"/>
        </w:rPr>
        <w:t>Такие действия можно обжаловать в прокуратуре со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ссылкой на нарушение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b/>
          <w:bCs/>
          <w:sz w:val="24"/>
          <w:szCs w:val="24"/>
        </w:rPr>
        <w:t xml:space="preserve">ст. 23 Конституции </w:t>
      </w:r>
      <w:r w:rsidRPr="00B1153B">
        <w:rPr>
          <w:rFonts w:ascii="Times New Roman" w:hAnsi="Times New Roman" w:cs="Times New Roman"/>
          <w:sz w:val="24"/>
          <w:szCs w:val="24"/>
        </w:rPr>
        <w:t>РФ (1.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>Каждый имеет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право на неприкосновенность частной жизни, личную и семейную тайну, защиту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своей чести и доброго имени</w:t>
      </w:r>
      <w:r w:rsidRPr="00B1153B">
        <w:rPr>
          <w:rFonts w:ascii="Times New Roman" w:hAnsi="Times New Roman" w:cs="Times New Roman"/>
          <w:sz w:val="24"/>
          <w:szCs w:val="24"/>
        </w:rPr>
        <w:t>)</w:t>
      </w:r>
      <w:r w:rsidRPr="00B1153B">
        <w:rPr>
          <w:rFonts w:ascii="Times New Roman" w:hAnsi="Times New Roman" w:cs="Times New Roman"/>
          <w:sz w:val="24"/>
          <w:szCs w:val="24"/>
        </w:rPr>
        <w:t>,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такие методы воздействия нарушают также Федеральный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закон от 27.07.2006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b/>
          <w:bCs/>
          <w:sz w:val="24"/>
          <w:szCs w:val="24"/>
        </w:rPr>
        <w:t>N 152-ФЗ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"О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персональных данных".</w:t>
      </w:r>
      <w:proofErr w:type="gramEnd"/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Следовательно, публичное заявление о наличии кредитного договора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№ХХХХХХХХ от " 00" апреля 2000 г., а также просроченном платеже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t>есть не что иное, как порочение чести, достоинства и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деловой репутации заемщика.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На основании выше изложенного,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прошу произвести реструктуризацию задолженности</w:t>
      </w:r>
      <w:r w:rsidRPr="00B1153B">
        <w:rPr>
          <w:rFonts w:ascii="Times New Roman" w:hAnsi="Times New Roman" w:cs="Times New Roman"/>
          <w:sz w:val="24"/>
          <w:szCs w:val="24"/>
        </w:rPr>
        <w:t xml:space="preserve"> по кредитному договору №_____ от "___" ___________</w:t>
      </w:r>
      <w:r w:rsidRPr="00B1153B">
        <w:rPr>
          <w:rFonts w:ascii="Times New Roman" w:hAnsi="Times New Roman" w:cs="Times New Roman"/>
          <w:sz w:val="24"/>
          <w:szCs w:val="24"/>
        </w:rPr>
        <w:t xml:space="preserve"> г., и рассмотреть именно эти условия: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t xml:space="preserve">1. </w:t>
      </w:r>
      <w:r w:rsidRPr="00B1153B">
        <w:rPr>
          <w:rFonts w:ascii="Times New Roman" w:hAnsi="Times New Roman" w:cs="Times New Roman"/>
          <w:sz w:val="24"/>
          <w:szCs w:val="24"/>
        </w:rPr>
        <w:t>снизить размер процентной ставки до 12 годовых;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2. пролонгировать сумму основного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долга на срок 10 лет, изменив срок окончательного погашения кредита с"00"апреля 2000 г до "00"апреля 2000г.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По кредиту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платить я не отказываюсь и плачу по своей финансовой возможности.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В случае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улучшения финансового положения, погашу кредит раньше пролонгированного срока.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За</w:t>
      </w:r>
      <w:r w:rsidRPr="00B1153B">
        <w:rPr>
          <w:rFonts w:ascii="Times New Roman" w:hAnsi="Times New Roman" w:cs="Times New Roman"/>
          <w:sz w:val="24"/>
          <w:szCs w:val="24"/>
        </w:rPr>
        <w:t>я</w:t>
      </w:r>
      <w:r w:rsidRPr="00B1153B">
        <w:rPr>
          <w:rFonts w:ascii="Times New Roman" w:hAnsi="Times New Roman" w:cs="Times New Roman"/>
          <w:sz w:val="24"/>
          <w:szCs w:val="24"/>
        </w:rPr>
        <w:t>вление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написано в двух экземплярах, по одному у каждой стороны.</w:t>
      </w:r>
      <w:r w:rsidRPr="00B1153B">
        <w:rPr>
          <w:rFonts w:ascii="Times New Roman" w:hAnsi="Times New Roman" w:cs="Times New Roman"/>
          <w:sz w:val="24"/>
          <w:szCs w:val="24"/>
        </w:rPr>
        <w:br/>
      </w:r>
      <w:r w:rsidRPr="00B1153B">
        <w:rPr>
          <w:rFonts w:ascii="Times New Roman" w:hAnsi="Times New Roman" w:cs="Times New Roman"/>
          <w:sz w:val="24"/>
          <w:szCs w:val="24"/>
        </w:rPr>
        <w:br/>
        <w:t>К письму прилагаются копии документов</w:t>
      </w:r>
      <w:r w:rsidRPr="00B1153B">
        <w:rPr>
          <w:rFonts w:ascii="Times New Roman" w:hAnsi="Times New Roman" w:cs="Times New Roman"/>
          <w:sz w:val="24"/>
          <w:szCs w:val="24"/>
        </w:rPr>
        <w:t xml:space="preserve"> </w:t>
      </w:r>
      <w:r w:rsidRPr="00B1153B">
        <w:rPr>
          <w:rFonts w:ascii="Times New Roman" w:hAnsi="Times New Roman" w:cs="Times New Roman"/>
          <w:sz w:val="24"/>
          <w:szCs w:val="24"/>
        </w:rPr>
        <w:t>подтверждающих потерю работы.</w:t>
      </w:r>
      <w:r w:rsidRPr="00B1153B">
        <w:rPr>
          <w:rFonts w:ascii="Times New Roman" w:hAnsi="Times New Roman" w:cs="Times New Roman"/>
          <w:sz w:val="24"/>
          <w:szCs w:val="24"/>
        </w:rPr>
        <w:t> </w:t>
      </w:r>
      <w:r w:rsidRPr="00B1153B">
        <w:rPr>
          <w:rFonts w:ascii="Times New Roman" w:hAnsi="Times New Roman" w:cs="Times New Roman"/>
          <w:sz w:val="24"/>
          <w:szCs w:val="24"/>
        </w:rPr>
        <w:br/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>__________________________________ (ФИО или  наименование</w:t>
      </w:r>
      <w:proofErr w:type="gramStart"/>
      <w:r w:rsidRPr="00B115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</w:t>
      </w:r>
    </w:p>
    <w:p w:rsidR="00B1153B" w:rsidRP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53B">
        <w:rPr>
          <w:rFonts w:ascii="Times New Roman" w:hAnsi="Times New Roman" w:cs="Times New Roman"/>
          <w:sz w:val="24"/>
          <w:szCs w:val="24"/>
        </w:rPr>
        <w:t xml:space="preserve">______________ года </w:t>
      </w:r>
    </w:p>
    <w:p w:rsidR="00B1153B" w:rsidRDefault="00B1153B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4623" w:rsidRPr="00B1153B" w:rsidRDefault="00C84623" w:rsidP="00B115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84623" w:rsidRPr="00B1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6AA"/>
    <w:multiLevelType w:val="hybridMultilevel"/>
    <w:tmpl w:val="4306A9DC"/>
    <w:lvl w:ilvl="0" w:tplc="1CF64A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B"/>
    <w:rsid w:val="00010943"/>
    <w:rsid w:val="000223A5"/>
    <w:rsid w:val="00026417"/>
    <w:rsid w:val="00047EFA"/>
    <w:rsid w:val="000510CC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F4E"/>
    <w:rsid w:val="00145B58"/>
    <w:rsid w:val="0015662F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C59C3"/>
    <w:rsid w:val="003E4A68"/>
    <w:rsid w:val="004038F1"/>
    <w:rsid w:val="004176B0"/>
    <w:rsid w:val="00423030"/>
    <w:rsid w:val="00423D93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B7F14"/>
    <w:rsid w:val="004F1094"/>
    <w:rsid w:val="004F2320"/>
    <w:rsid w:val="004F2FF2"/>
    <w:rsid w:val="004F371A"/>
    <w:rsid w:val="00500FE4"/>
    <w:rsid w:val="005049E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54C4B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C01A3"/>
    <w:rsid w:val="00AD0E02"/>
    <w:rsid w:val="00AD5CC8"/>
    <w:rsid w:val="00AE2D96"/>
    <w:rsid w:val="00B1153B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7D5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53B"/>
    <w:pPr>
      <w:spacing w:before="100" w:beforeAutospacing="1" w:after="100" w:afterAutospacing="1"/>
    </w:pPr>
  </w:style>
  <w:style w:type="paragraph" w:customStyle="1" w:styleId="ConsPlusNonformat">
    <w:name w:val="ConsPlusNonformat"/>
    <w:rsid w:val="00B11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1153B"/>
    <w:rPr>
      <w:b/>
      <w:bCs/>
    </w:rPr>
  </w:style>
  <w:style w:type="character" w:customStyle="1" w:styleId="apple-converted-space">
    <w:name w:val="apple-converted-space"/>
    <w:basedOn w:val="a0"/>
    <w:rsid w:val="00B1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53B"/>
    <w:pPr>
      <w:spacing w:before="100" w:beforeAutospacing="1" w:after="100" w:afterAutospacing="1"/>
    </w:pPr>
  </w:style>
  <w:style w:type="paragraph" w:customStyle="1" w:styleId="ConsPlusNonformat">
    <w:name w:val="ConsPlusNonformat"/>
    <w:rsid w:val="00B11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1153B"/>
    <w:rPr>
      <w:b/>
      <w:bCs/>
    </w:rPr>
  </w:style>
  <w:style w:type="character" w:customStyle="1" w:styleId="apple-converted-space">
    <w:name w:val="apple-converted-space"/>
    <w:basedOn w:val="a0"/>
    <w:rsid w:val="00B1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2015-04-29T14:09:00Z</dcterms:created>
  <dcterms:modified xsi:type="dcterms:W3CDTF">2015-04-29T14:20:00Z</dcterms:modified>
</cp:coreProperties>
</file>